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暨南大学研究生会活动招标活动细则</w:t>
      </w:r>
    </w:p>
    <w:p>
      <w:pPr>
        <w:bidi w:val="0"/>
      </w:pPr>
    </w:p>
    <w:p>
      <w:pPr>
        <w:pStyle w:val="10"/>
        <w:spacing w:line="360" w:lineRule="auto"/>
        <w:ind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一、经费问题</w:t>
      </w:r>
    </w:p>
    <w:p>
      <w:pPr>
        <w:pStyle w:val="10"/>
        <w:spacing w:line="360" w:lineRule="auto"/>
        <w:ind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1.报销方式</w:t>
      </w:r>
    </w:p>
    <w:p>
      <w:pPr>
        <w:pStyle w:val="10"/>
        <w:spacing w:line="360" w:lineRule="auto"/>
        <w:ind w:firstLine="0" w:firstLineChars="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招投标活动采取经费下拨的方式，招标活动的经费将由党委研究生工作部统一发放到学院，不再通过校研会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综合事务部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进行报销经费。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材料总结及报账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活动结束后，学院研会需在一周内将相关材料发送给校研会综合事务部，研究生会根据其活动材料的完整度进行评估，并将其完整度作为活动经费发放额度的考量标准之一。由校研究生会主席团与相关部门负责人成立评审小组，根据学院上报的材料对活动取得的效果进行审核。</w:t>
      </w:r>
    </w:p>
    <w:p>
      <w:pPr>
        <w:spacing w:line="360" w:lineRule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（2）招投标活动采取经费下拨的方式，活动举办、材料审核通过之后，在研究生德育网发布相关新闻，由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党委研究生工作部统一拨放经费至学院。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3.报销上限</w:t>
      </w:r>
    </w:p>
    <w:p>
      <w:pPr>
        <w:spacing w:line="360" w:lineRule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（1）文体类活动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如周末舞会等：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每个活动可申请600-1400元活动补贴，由活动评标小组决定按规模、参与度等决定支持经费，活动完成后按完成度、经费使用等实际情况划拨补贴。</w:t>
      </w:r>
    </w:p>
    <w:p>
      <w:pPr>
        <w:pStyle w:val="3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品牌类（特色类）活动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如三笔一画等：</w:t>
      </w:r>
      <w:bookmarkStart w:id="0" w:name="_Hlk55571812"/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每个活动可申请600-1400元活动补贴，由活动评标小组决定按规模、参与度等决定支持经费，活动完成后按完成度、经费使用等实际情况划拨补贴。</w:t>
      </w:r>
      <w:bookmarkEnd w:id="0"/>
    </w:p>
    <w:p>
      <w:pPr>
        <w:pStyle w:val="3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创新类活动</w:t>
      </w:r>
    </w:p>
    <w:p>
      <w:pPr>
        <w:pStyle w:val="10"/>
        <w:spacing w:line="360" w:lineRule="auto"/>
        <w:ind w:firstLine="481" w:firstLineChars="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每个活动可申请600-1400元活动补贴，由活动评标小组决定按规模、参与度等决定支持经费，活动完成后按完成度、经费使用等实际情况划拨补贴。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二、宣传问题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1.宣传渠道</w:t>
      </w:r>
    </w:p>
    <w:p>
      <w:pPr>
        <w:spacing w:line="360" w:lineRule="auto"/>
        <w:ind w:firstLine="420" w:firstLineChars="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校研究生会协助承办单位开展工作，利用微信公众平台等途径扩大宣传。</w:t>
      </w:r>
    </w:p>
    <w:p>
      <w:pPr>
        <w:spacing w:line="360" w:lineRule="auto"/>
        <w:ind w:firstLine="420"/>
        <w:outlineLvl w:val="1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2.宣传海报</w:t>
      </w:r>
    </w:p>
    <w:p>
      <w:pPr>
        <w:spacing w:line="360" w:lineRule="auto"/>
        <w:ind w:firstLine="42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制作宣传海报时必须带有暨南大学单位名称及logo、暨南大学研究生会单位名称及logo、暨南研究生公众号二维码等元素。具体可参考暨南大学研究生会提供的海报模板（链接：https://pan.baidu.com/s/1EepPiDGnR3W5K7PL6FpjAw 提取码：cbzj）</w:t>
      </w:r>
    </w:p>
    <w:p>
      <w:pPr>
        <w:spacing w:line="360" w:lineRule="auto"/>
        <w:ind w:firstLine="42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3.宣传署名</w:t>
      </w:r>
    </w:p>
    <w:p>
      <w:pPr>
        <w:spacing w:line="360" w:lineRule="auto"/>
        <w:ind w:firstLine="42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海报、微信、微博、条幅、公众平台宣传时，应写明：</w:t>
      </w:r>
    </w:p>
    <w:p>
      <w:pPr>
        <w:pStyle w:val="11"/>
        <w:ind w:firstLine="420" w:firstLineChars="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主办单位：暨南大学研究生会；</w:t>
      </w:r>
    </w:p>
    <w:p>
      <w:pPr>
        <w:pStyle w:val="11"/>
        <w:ind w:firstLine="420" w:firstLineChars="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承办单位：各申请学院研究生会（合作学院不超过3个）。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三、活动总结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举办活动的学院，请于活动举办完一周内提交活动总结。活动总结以压缩包形式发送至邮箱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instrText xml:space="preserve"> HYPERLINK "mailto:ojnuhrd@jnu.edu.cn" </w:instrTex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fldChar w:fldCharType="separate"/>
      </w:r>
      <w:r>
        <w:rPr>
          <w:rStyle w:val="9"/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t>ojnuhrd@jnu.edu.cn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t>。邮件命名为：“XX学院XX招标活动总结”。</w:t>
      </w:r>
      <w:r>
        <w:rPr>
          <w:rFonts w:hint="eastAsia" w:ascii="仿宋" w:hAnsi="仿宋" w:eastAsia="仿宋" w:cs="仿宋"/>
          <w:sz w:val="32"/>
          <w:szCs w:val="32"/>
        </w:rPr>
        <w:t>压缩包内必须包括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活动策划书（最终版）、新闻稿、活动照片、活动总结书。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研究生会可根据其活动材料的完整度进行评估，并将其完整度作为活动经费发放额度的考量标准之一。</w:t>
      </w:r>
      <w:r>
        <w:rPr>
          <w:rFonts w:hint="eastAsia" w:ascii="仿宋" w:hAnsi="仿宋" w:eastAsia="仿宋" w:cs="仿宋"/>
          <w:sz w:val="32"/>
          <w:szCs w:val="32"/>
        </w:rPr>
        <w:t>（下页另附活动总结书模板）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firstLine="2570" w:firstLineChars="8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暨南大学研究生会</w:t>
      </w:r>
    </w:p>
    <w:p>
      <w:pPr>
        <w:wordWrap w:val="0"/>
        <w:spacing w:line="360" w:lineRule="auto"/>
        <w:ind w:firstLine="2560" w:firstLineChars="800"/>
        <w:jc w:val="right"/>
        <w:rPr>
          <w:rFonts w:hint="eastAsia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XX学院 XX招标活动总结书</w:t>
      </w:r>
    </w:p>
    <w:p>
      <w:pPr>
        <w:ind w:firstLine="2570" w:firstLineChars="800"/>
        <w:rPr>
          <w:b/>
          <w:bCs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活动名称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活动时间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活动地点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主办单位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承办单位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参与人数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费</w:t>
            </w: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用</w:t>
            </w:r>
          </w:p>
        </w:tc>
        <w:tc>
          <w:tcPr>
            <w:tcW w:w="6996" w:type="dxa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活动总结</w:t>
            </w:r>
          </w:p>
        </w:tc>
        <w:tc>
          <w:tcPr>
            <w:tcW w:w="6996" w:type="dxa"/>
          </w:tcPr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一、整体评价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二、工作各环节评价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（一）策划部分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（二）宣传部分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（三）后勤部分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（四）财务部分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（五）活动开展部分</w:t>
            </w:r>
          </w:p>
          <w:p>
            <w:pPr>
              <w:rPr>
                <w:rFonts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三、问题及不足</w:t>
            </w:r>
          </w:p>
          <w:p>
            <w:pPr>
              <w:rPr>
                <w:rFonts w:ascii="Times New Roman" w:hAnsi="Times New Roman" w:eastAsia="宋体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......</w:t>
            </w:r>
          </w:p>
        </w:tc>
      </w:tr>
    </w:tbl>
    <w:p>
      <w:pP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B1C20"/>
    <w:multiLevelType w:val="singleLevel"/>
    <w:tmpl w:val="75AB1C2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YzA3NzcyNmZkNzgwYWQxMWExNTgxOWZhODhiZjMifQ=="/>
  </w:docVars>
  <w:rsids>
    <w:rsidRoot w:val="14067BA1"/>
    <w:rsid w:val="00274874"/>
    <w:rsid w:val="00375DB0"/>
    <w:rsid w:val="004441BB"/>
    <w:rsid w:val="007C7A89"/>
    <w:rsid w:val="008A76C1"/>
    <w:rsid w:val="00A979B2"/>
    <w:rsid w:val="00F55CF8"/>
    <w:rsid w:val="01BC45A7"/>
    <w:rsid w:val="034B6285"/>
    <w:rsid w:val="06577ADC"/>
    <w:rsid w:val="0BD81328"/>
    <w:rsid w:val="14067BA1"/>
    <w:rsid w:val="1B1C743D"/>
    <w:rsid w:val="2B5B195F"/>
    <w:rsid w:val="2EBB05B2"/>
    <w:rsid w:val="31076EBD"/>
    <w:rsid w:val="47911101"/>
    <w:rsid w:val="483A4654"/>
    <w:rsid w:val="4BF75303"/>
    <w:rsid w:val="50794EE2"/>
    <w:rsid w:val="5A9A6DD2"/>
    <w:rsid w:val="5B41287F"/>
    <w:rsid w:val="6F9A621D"/>
    <w:rsid w:val="78C60734"/>
    <w:rsid w:val="7DDC6991"/>
    <w:rsid w:val="7E7B5537"/>
    <w:rsid w:val="7F3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3">
    <w:name w:val="annotation text"/>
    <w:basedOn w:val="1"/>
    <w:unhideWhenUsed/>
    <w:qFormat/>
    <w:uiPriority w:val="0"/>
    <w:pPr>
      <w:jc w:val="left"/>
    </w:pPr>
    <w:rPr>
      <w:rFonts w:ascii="Times New Roman" w:hAnsi="Times New Roman"/>
      <w:szCs w:val="20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paragraph" w:customStyle="1" w:styleId="10">
    <w:name w:val="研体1.0"/>
    <w:basedOn w:val="1"/>
    <w:qFormat/>
    <w:uiPriority w:val="0"/>
    <w:pPr>
      <w:ind w:firstLine="643" w:firstLineChars="200"/>
      <w:outlineLvl w:val="0"/>
    </w:pPr>
    <w:rPr>
      <w:rFonts w:ascii="黑体" w:hAnsi="黑体" w:eastAsia="黑体"/>
      <w:b/>
      <w:sz w:val="32"/>
      <w:szCs w:val="32"/>
    </w:rPr>
  </w:style>
  <w:style w:type="paragraph" w:customStyle="1" w:styleId="11">
    <w:name w:val="研体2.0"/>
    <w:basedOn w:val="10"/>
    <w:qFormat/>
    <w:uiPriority w:val="0"/>
    <w:pPr>
      <w:spacing w:line="360" w:lineRule="auto"/>
      <w:ind w:firstLine="200"/>
      <w:outlineLvl w:val="1"/>
    </w:pPr>
    <w:rPr>
      <w:rFonts w:ascii="楷体" w:hAnsi="楷体" w:eastAsia="楷体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986</Words>
  <Characters>1099</Characters>
  <Lines>8</Lines>
  <Paragraphs>2</Paragraphs>
  <TotalTime>41</TotalTime>
  <ScaleCrop>false</ScaleCrop>
  <LinksUpToDate>false</LinksUpToDate>
  <CharactersWithSpaces>1171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2020-11-06T06:04:00Z</dcterms:created>
  <dc:creator>Administrator</dc:creator>
  <cp:lastModifiedBy>周楠楠</cp:lastModifiedBy>
  <dcterms:modified xsi:type="dcterms:W3CDTF">2022-11-16T01:56:22Z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B4D894A1178D49DCAF100222BE67D52D</vt:lpwstr>
  </property>
</Properties>
</file>